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9480" w14:textId="66199F9B" w:rsidR="000949F6" w:rsidRPr="006911A1" w:rsidRDefault="000949F6" w:rsidP="006911A1">
      <w:pPr>
        <w:pStyle w:val="Title"/>
        <w:jc w:val="center"/>
        <w:rPr>
          <w:b/>
          <w:bCs/>
          <w:sz w:val="72"/>
          <w:szCs w:val="72"/>
        </w:rPr>
      </w:pPr>
      <w:r w:rsidRPr="006911A1">
        <w:rPr>
          <w:rFonts w:ascii="Arial" w:hAnsi="Arial" w:cs="Arial"/>
          <w:b/>
          <w:bCs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1" locked="1" layoutInCell="1" allowOverlap="1" wp14:anchorId="53CD5FD4" wp14:editId="08E22B99">
            <wp:simplePos x="0" y="0"/>
            <wp:positionH relativeFrom="column">
              <wp:posOffset>45720</wp:posOffset>
            </wp:positionH>
            <wp:positionV relativeFrom="page">
              <wp:posOffset>457200</wp:posOffset>
            </wp:positionV>
            <wp:extent cx="3160800" cy="1605600"/>
            <wp:effectExtent l="0" t="0" r="1905" b="0"/>
            <wp:wrapTight wrapText="bothSides">
              <wp:wrapPolygon edited="0">
                <wp:start x="0" y="0"/>
                <wp:lineTo x="0" y="21275"/>
                <wp:lineTo x="21483" y="21275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00" cy="16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1A1" w:rsidRPr="006911A1">
        <w:rPr>
          <w:b/>
          <w:bCs/>
          <w:sz w:val="72"/>
          <w:szCs w:val="72"/>
        </w:rPr>
        <w:t>Board Directors</w:t>
      </w:r>
    </w:p>
    <w:p w14:paraId="000CF499" w14:textId="56DB0A45" w:rsidR="006911A1" w:rsidRPr="006911A1" w:rsidRDefault="006911A1" w:rsidP="006911A1">
      <w:pPr>
        <w:pStyle w:val="Subtitle"/>
        <w:jc w:val="center"/>
        <w:rPr>
          <w:sz w:val="48"/>
          <w:szCs w:val="48"/>
        </w:rPr>
      </w:pPr>
      <w:r w:rsidRPr="006911A1">
        <w:rPr>
          <w:sz w:val="48"/>
          <w:szCs w:val="48"/>
        </w:rPr>
        <w:t>Role Profile</w:t>
      </w:r>
    </w:p>
    <w:p w14:paraId="09FB93B5" w14:textId="135E3031" w:rsidR="006911A1" w:rsidRDefault="006911A1" w:rsidP="000949F6">
      <w:pPr>
        <w:ind w:left="0"/>
      </w:pPr>
    </w:p>
    <w:p w14:paraId="1F6B8C70" w14:textId="7BF766D9" w:rsidR="006911A1" w:rsidRDefault="006911A1" w:rsidP="000949F6">
      <w:pPr>
        <w:ind w:left="0"/>
      </w:pPr>
    </w:p>
    <w:p w14:paraId="518745F4" w14:textId="4D93915C" w:rsidR="006911A1" w:rsidRDefault="006911A1" w:rsidP="000949F6">
      <w:pPr>
        <w:ind w:left="0"/>
      </w:pPr>
    </w:p>
    <w:p w14:paraId="79794B0F" w14:textId="05D4E354" w:rsidR="006911A1" w:rsidRPr="008D5E41" w:rsidRDefault="006911A1" w:rsidP="006911A1">
      <w:pPr>
        <w:spacing w:after="0"/>
        <w:jc w:val="both"/>
        <w:rPr>
          <w:rFonts w:eastAsia="Times New Roman" w:cs="Arial"/>
        </w:rPr>
      </w:pPr>
      <w:r w:rsidRPr="008D5E41">
        <w:rPr>
          <w:rFonts w:eastAsia="Times New Roman" w:cs="Arial"/>
        </w:rPr>
        <w:t xml:space="preserve">The duties of </w:t>
      </w:r>
      <w:r>
        <w:rPr>
          <w:rFonts w:eastAsia="Times New Roman" w:cs="Arial"/>
        </w:rPr>
        <w:t xml:space="preserve">Directors of </w:t>
      </w:r>
      <w:r>
        <w:rPr>
          <w:rFonts w:eastAsia="Times New Roman" w:cs="Arial"/>
          <w:b/>
        </w:rPr>
        <w:t>LOVE OOR LANG TOUN</w:t>
      </w:r>
      <w:r w:rsidRPr="008D5E41">
        <w:rPr>
          <w:rFonts w:eastAsia="Times New Roman" w:cs="Arial"/>
        </w:rPr>
        <w:t>:</w:t>
      </w:r>
    </w:p>
    <w:p w14:paraId="3D4188FE" w14:textId="77777777" w:rsidR="006911A1" w:rsidRPr="008D5E41" w:rsidRDefault="006911A1" w:rsidP="006911A1">
      <w:pPr>
        <w:spacing w:after="0"/>
        <w:jc w:val="both"/>
        <w:rPr>
          <w:rFonts w:eastAsia="Times New Roman" w:cs="Arial"/>
        </w:rPr>
      </w:pPr>
    </w:p>
    <w:p w14:paraId="16314C92" w14:textId="13583EA0" w:rsidR="006911A1" w:rsidRPr="008D5E41" w:rsidRDefault="006911A1" w:rsidP="006911A1">
      <w:pPr>
        <w:numPr>
          <w:ilvl w:val="0"/>
          <w:numId w:val="1"/>
        </w:numPr>
        <w:spacing w:after="120"/>
        <w:jc w:val="both"/>
        <w:rPr>
          <w:rFonts w:eastAsia="Times New Roman" w:cs="Arial"/>
        </w:rPr>
      </w:pPr>
      <w:r w:rsidRPr="008D5E41">
        <w:rPr>
          <w:rFonts w:eastAsia="Times New Roman" w:cs="Arial"/>
        </w:rPr>
        <w:t xml:space="preserve">To ensure that </w:t>
      </w:r>
      <w:r>
        <w:rPr>
          <w:rFonts w:eastAsia="Times New Roman" w:cs="Arial"/>
        </w:rPr>
        <w:t>the Company</w:t>
      </w:r>
      <w:r w:rsidRPr="008D5E41">
        <w:rPr>
          <w:rFonts w:eastAsia="Times New Roman" w:cs="Arial"/>
        </w:rPr>
        <w:t xml:space="preserve"> complies with the requirements of the law in relation to </w:t>
      </w:r>
      <w:r>
        <w:rPr>
          <w:rFonts w:eastAsia="Times New Roman" w:cs="Arial"/>
        </w:rPr>
        <w:t xml:space="preserve">Companies House in Scotland </w:t>
      </w:r>
      <w:r w:rsidRPr="008D5E41">
        <w:rPr>
          <w:rFonts w:eastAsia="Times New Roman" w:cs="Arial"/>
        </w:rPr>
        <w:t>Regulations</w:t>
      </w:r>
      <w:r>
        <w:rPr>
          <w:rFonts w:eastAsia="Times New Roman" w:cs="Arial"/>
        </w:rPr>
        <w:t xml:space="preserve"> and in the case of a Charity, </w:t>
      </w:r>
      <w:r w:rsidRPr="008D5E41">
        <w:rPr>
          <w:rFonts w:eastAsia="Times New Roman" w:cs="Arial"/>
        </w:rPr>
        <w:t>OSCR (</w:t>
      </w:r>
      <w:r>
        <w:rPr>
          <w:rFonts w:eastAsia="Times New Roman" w:cs="Arial"/>
        </w:rPr>
        <w:t>the O</w:t>
      </w:r>
      <w:r w:rsidRPr="008D5E41">
        <w:rPr>
          <w:rFonts w:eastAsia="Times New Roman" w:cs="Arial"/>
        </w:rPr>
        <w:t>ffice of t</w:t>
      </w:r>
      <w:r>
        <w:rPr>
          <w:rFonts w:eastAsia="Times New Roman" w:cs="Arial"/>
        </w:rPr>
        <w:t xml:space="preserve">he Scottish Charity Regulator) </w:t>
      </w:r>
    </w:p>
    <w:p w14:paraId="7C533DC6" w14:textId="77777777" w:rsidR="006911A1" w:rsidRPr="008D5E41" w:rsidRDefault="006911A1" w:rsidP="006911A1">
      <w:pPr>
        <w:numPr>
          <w:ilvl w:val="0"/>
          <w:numId w:val="1"/>
        </w:numPr>
        <w:spacing w:after="120"/>
        <w:jc w:val="both"/>
        <w:rPr>
          <w:rFonts w:eastAsia="Times New Roman" w:cs="Arial"/>
        </w:rPr>
      </w:pPr>
      <w:r w:rsidRPr="008D5E41">
        <w:rPr>
          <w:rFonts w:eastAsia="Times New Roman" w:cs="Arial"/>
        </w:rPr>
        <w:t xml:space="preserve">To ensure that </w:t>
      </w:r>
      <w:r>
        <w:rPr>
          <w:rFonts w:eastAsia="Times New Roman" w:cs="Arial"/>
        </w:rPr>
        <w:t>the Company</w:t>
      </w:r>
      <w:r w:rsidRPr="008D5E41">
        <w:rPr>
          <w:rFonts w:eastAsia="Times New Roman" w:cs="Arial"/>
        </w:rPr>
        <w:t xml:space="preserve"> pursues its objects as defined in its </w:t>
      </w:r>
      <w:r>
        <w:rPr>
          <w:rFonts w:eastAsia="Times New Roman" w:cs="Arial"/>
        </w:rPr>
        <w:t>Articles</w:t>
      </w:r>
    </w:p>
    <w:p w14:paraId="2075D2BD" w14:textId="77777777" w:rsidR="006911A1" w:rsidRPr="008D5E41" w:rsidRDefault="006911A1" w:rsidP="006911A1">
      <w:pPr>
        <w:numPr>
          <w:ilvl w:val="0"/>
          <w:numId w:val="1"/>
        </w:numPr>
        <w:spacing w:after="120"/>
        <w:jc w:val="both"/>
        <w:rPr>
          <w:rFonts w:eastAsia="Times New Roman" w:cs="Arial"/>
        </w:rPr>
      </w:pPr>
      <w:r w:rsidRPr="008D5E41">
        <w:rPr>
          <w:rFonts w:eastAsia="Times New Roman" w:cs="Arial"/>
        </w:rPr>
        <w:t xml:space="preserve">To ensure </w:t>
      </w:r>
      <w:r>
        <w:rPr>
          <w:rFonts w:eastAsia="Times New Roman" w:cs="Arial"/>
        </w:rPr>
        <w:t>the Company</w:t>
      </w:r>
      <w:r w:rsidRPr="008D5E41">
        <w:rPr>
          <w:rFonts w:eastAsia="Times New Roman" w:cs="Arial"/>
        </w:rPr>
        <w:t xml:space="preserve"> applies its resources exclusively in pursuance of its objects</w:t>
      </w:r>
    </w:p>
    <w:p w14:paraId="63224F3C" w14:textId="1DAE0459" w:rsidR="006911A1" w:rsidRPr="008D5E41" w:rsidRDefault="006911A1" w:rsidP="006911A1">
      <w:pPr>
        <w:numPr>
          <w:ilvl w:val="0"/>
          <w:numId w:val="1"/>
        </w:numPr>
        <w:spacing w:after="120"/>
        <w:jc w:val="both"/>
        <w:rPr>
          <w:rFonts w:eastAsia="Times New Roman" w:cs="Arial"/>
        </w:rPr>
      </w:pPr>
      <w:r w:rsidRPr="008D5E41">
        <w:rPr>
          <w:rFonts w:eastAsia="Times New Roman" w:cs="Arial"/>
        </w:rPr>
        <w:t xml:space="preserve">To </w:t>
      </w:r>
      <w:r w:rsidR="001852AA">
        <w:rPr>
          <w:rFonts w:eastAsia="Times New Roman" w:cs="Arial"/>
        </w:rPr>
        <w:t>give</w:t>
      </w:r>
      <w:r w:rsidRPr="008D5E41">
        <w:rPr>
          <w:rFonts w:eastAsia="Times New Roman" w:cs="Arial"/>
        </w:rPr>
        <w:t xml:space="preserve"> firm strategic direction</w:t>
      </w:r>
      <w:r w:rsidR="00EF4370">
        <w:rPr>
          <w:rFonts w:eastAsia="Times New Roman" w:cs="Arial"/>
        </w:rPr>
        <w:t xml:space="preserve"> to</w:t>
      </w:r>
      <w:r w:rsidRPr="008D5E41">
        <w:rPr>
          <w:rFonts w:eastAsia="Times New Roman" w:cs="Arial"/>
        </w:rPr>
        <w:t xml:space="preserve"> </w:t>
      </w:r>
      <w:r w:rsidR="00EF4370">
        <w:rPr>
          <w:rFonts w:eastAsia="Times New Roman" w:cs="Arial"/>
          <w:b/>
        </w:rPr>
        <w:t>LOVE OOR LANG TOUN</w:t>
      </w:r>
      <w:r>
        <w:rPr>
          <w:rFonts w:eastAsia="Times New Roman" w:cs="Arial"/>
        </w:rPr>
        <w:t xml:space="preserve">, </w:t>
      </w:r>
      <w:r w:rsidRPr="008D5E41">
        <w:rPr>
          <w:rFonts w:eastAsia="Times New Roman" w:cs="Arial"/>
        </w:rPr>
        <w:t xml:space="preserve">setting and developing policy, </w:t>
      </w:r>
      <w:r w:rsidR="00F81551" w:rsidRPr="008D5E41">
        <w:rPr>
          <w:rFonts w:eastAsia="Times New Roman" w:cs="Arial"/>
        </w:rPr>
        <w:t>defining goals, setting indicators,</w:t>
      </w:r>
      <w:r w:rsidRPr="008D5E41">
        <w:rPr>
          <w:rFonts w:eastAsia="Times New Roman" w:cs="Arial"/>
        </w:rPr>
        <w:t xml:space="preserve"> and evaluating performance against agreed indicators</w:t>
      </w:r>
    </w:p>
    <w:p w14:paraId="3646A1F1" w14:textId="6261C99B" w:rsidR="006911A1" w:rsidRPr="008D5E41" w:rsidRDefault="006911A1" w:rsidP="006911A1">
      <w:pPr>
        <w:numPr>
          <w:ilvl w:val="0"/>
          <w:numId w:val="1"/>
        </w:numPr>
        <w:spacing w:after="120"/>
        <w:jc w:val="both"/>
        <w:rPr>
          <w:rFonts w:eastAsia="Times New Roman" w:cs="Arial"/>
        </w:rPr>
      </w:pPr>
      <w:r w:rsidRPr="008D5E41">
        <w:rPr>
          <w:rFonts w:eastAsia="Times New Roman" w:cs="Arial"/>
        </w:rPr>
        <w:t xml:space="preserve">To safeguard the good name and values of </w:t>
      </w:r>
      <w:r w:rsidR="00EF4370">
        <w:rPr>
          <w:rFonts w:eastAsia="Times New Roman" w:cs="Arial"/>
          <w:b/>
        </w:rPr>
        <w:t>LOVE OOR LANG TOUN</w:t>
      </w:r>
    </w:p>
    <w:p w14:paraId="4EBF58AA" w14:textId="37E984ED" w:rsidR="006911A1" w:rsidRPr="008D5E41" w:rsidRDefault="006911A1" w:rsidP="006911A1">
      <w:pPr>
        <w:numPr>
          <w:ilvl w:val="0"/>
          <w:numId w:val="1"/>
        </w:numPr>
        <w:spacing w:after="120"/>
        <w:jc w:val="both"/>
        <w:rPr>
          <w:rFonts w:eastAsia="Times New Roman" w:cs="Arial"/>
        </w:rPr>
      </w:pPr>
      <w:r w:rsidRPr="008D5E41">
        <w:rPr>
          <w:rFonts w:eastAsia="Times New Roman" w:cs="Arial"/>
        </w:rPr>
        <w:t>T</w:t>
      </w:r>
      <w:r>
        <w:rPr>
          <w:rFonts w:eastAsia="Times New Roman" w:cs="Arial"/>
        </w:rPr>
        <w:t xml:space="preserve">o </w:t>
      </w:r>
      <w:proofErr w:type="gramStart"/>
      <w:r>
        <w:rPr>
          <w:rFonts w:eastAsia="Times New Roman" w:cs="Arial"/>
        </w:rPr>
        <w:t>liaise</w:t>
      </w:r>
      <w:proofErr w:type="gramEnd"/>
      <w:r>
        <w:rPr>
          <w:rFonts w:eastAsia="Times New Roman" w:cs="Arial"/>
        </w:rPr>
        <w:t xml:space="preserve"> with other appropriate</w:t>
      </w:r>
      <w:r w:rsidRPr="008D5E41">
        <w:rPr>
          <w:rFonts w:eastAsia="Times New Roman" w:cs="Arial"/>
        </w:rPr>
        <w:t xml:space="preserve"> bodies, local authorities, UK or Scottish Government departments and agencies and other bodies to further </w:t>
      </w:r>
      <w:r>
        <w:rPr>
          <w:rFonts w:eastAsia="Times New Roman" w:cs="Arial"/>
        </w:rPr>
        <w:t>the</w:t>
      </w:r>
      <w:r w:rsidRPr="008D5E41">
        <w:rPr>
          <w:rFonts w:eastAsia="Times New Roman" w:cs="Arial"/>
        </w:rPr>
        <w:t xml:space="preserve"> objectives</w:t>
      </w:r>
    </w:p>
    <w:p w14:paraId="1DB961DA" w14:textId="77777777" w:rsidR="006911A1" w:rsidRPr="008D5E41" w:rsidRDefault="006911A1" w:rsidP="006911A1">
      <w:pPr>
        <w:numPr>
          <w:ilvl w:val="0"/>
          <w:numId w:val="1"/>
        </w:numPr>
        <w:spacing w:after="120"/>
        <w:jc w:val="both"/>
        <w:rPr>
          <w:rFonts w:eastAsia="Times New Roman" w:cs="Arial"/>
        </w:rPr>
      </w:pPr>
      <w:r w:rsidRPr="008D5E41">
        <w:rPr>
          <w:rFonts w:eastAsia="Times New Roman" w:cs="Arial"/>
        </w:rPr>
        <w:t xml:space="preserve">To ensure the effective and efficient administration of </w:t>
      </w:r>
      <w:r>
        <w:rPr>
          <w:rFonts w:eastAsia="Times New Roman" w:cs="Arial"/>
        </w:rPr>
        <w:t>the Company</w:t>
      </w:r>
    </w:p>
    <w:p w14:paraId="6BEBB7D7" w14:textId="77777777" w:rsidR="006911A1" w:rsidRDefault="006911A1" w:rsidP="006911A1">
      <w:pPr>
        <w:numPr>
          <w:ilvl w:val="0"/>
          <w:numId w:val="1"/>
        </w:numPr>
        <w:spacing w:after="120"/>
        <w:jc w:val="both"/>
        <w:rPr>
          <w:rFonts w:eastAsia="Times New Roman" w:cs="Arial"/>
        </w:rPr>
      </w:pPr>
      <w:r w:rsidRPr="005337AA">
        <w:rPr>
          <w:rFonts w:eastAsia="Times New Roman" w:cs="Arial"/>
        </w:rPr>
        <w:t xml:space="preserve">To ensure the financial stability of the </w:t>
      </w:r>
      <w:r>
        <w:rPr>
          <w:rFonts w:eastAsia="Times New Roman" w:cs="Arial"/>
        </w:rPr>
        <w:t>Company</w:t>
      </w:r>
      <w:r w:rsidRPr="005337AA">
        <w:rPr>
          <w:rFonts w:eastAsia="Times New Roman" w:cs="Arial"/>
        </w:rPr>
        <w:t xml:space="preserve"> </w:t>
      </w:r>
    </w:p>
    <w:p w14:paraId="4CF8B687" w14:textId="77777777" w:rsidR="006911A1" w:rsidRPr="005337AA" w:rsidRDefault="006911A1" w:rsidP="006911A1">
      <w:pPr>
        <w:numPr>
          <w:ilvl w:val="0"/>
          <w:numId w:val="1"/>
        </w:numPr>
        <w:spacing w:after="120"/>
        <w:jc w:val="both"/>
        <w:rPr>
          <w:rFonts w:eastAsia="Times New Roman" w:cs="Arial"/>
        </w:rPr>
      </w:pPr>
      <w:r w:rsidRPr="005337AA">
        <w:rPr>
          <w:rFonts w:eastAsia="Times New Roman" w:cs="Arial"/>
        </w:rPr>
        <w:t xml:space="preserve">To protect and manage the property (both physical and intellectual) of </w:t>
      </w:r>
      <w:r>
        <w:rPr>
          <w:rFonts w:eastAsia="Times New Roman" w:cs="Arial"/>
        </w:rPr>
        <w:t>the Company</w:t>
      </w:r>
      <w:r w:rsidRPr="005337AA">
        <w:rPr>
          <w:rFonts w:eastAsia="Times New Roman" w:cs="Arial"/>
        </w:rPr>
        <w:t xml:space="preserve"> and to ensure the proper investment of funds</w:t>
      </w:r>
    </w:p>
    <w:p w14:paraId="7C7F49F5" w14:textId="149D5397" w:rsidR="006911A1" w:rsidRPr="008D5E41" w:rsidRDefault="006911A1" w:rsidP="006911A1">
      <w:pPr>
        <w:numPr>
          <w:ilvl w:val="0"/>
          <w:numId w:val="1"/>
        </w:numPr>
        <w:spacing w:after="120"/>
        <w:jc w:val="both"/>
        <w:rPr>
          <w:rFonts w:eastAsia="Times New Roman" w:cs="Arial"/>
        </w:rPr>
      </w:pPr>
      <w:r w:rsidRPr="008D5E41">
        <w:rPr>
          <w:rFonts w:eastAsia="Times New Roman" w:cs="Arial"/>
        </w:rPr>
        <w:t>To appoint (</w:t>
      </w:r>
      <w:r>
        <w:rPr>
          <w:rFonts w:eastAsia="Times New Roman" w:cs="Arial"/>
        </w:rPr>
        <w:t>if</w:t>
      </w:r>
      <w:r w:rsidRPr="008D5E41">
        <w:rPr>
          <w:rFonts w:eastAsia="Times New Roman" w:cs="Arial"/>
        </w:rPr>
        <w:t xml:space="preserve"> necessary) and support </w:t>
      </w:r>
      <w:r>
        <w:rPr>
          <w:rFonts w:eastAsia="Times New Roman" w:cs="Arial"/>
        </w:rPr>
        <w:t>a</w:t>
      </w:r>
      <w:r w:rsidRPr="008D5E41">
        <w:rPr>
          <w:rFonts w:eastAsia="Times New Roman" w:cs="Arial"/>
        </w:rPr>
        <w:t xml:space="preserve"> Ch</w:t>
      </w:r>
      <w:r>
        <w:rPr>
          <w:rFonts w:eastAsia="Times New Roman" w:cs="Arial"/>
        </w:rPr>
        <w:t>airperson</w:t>
      </w:r>
      <w:r w:rsidRPr="008D5E41">
        <w:rPr>
          <w:rFonts w:eastAsia="Times New Roman" w:cs="Arial"/>
        </w:rPr>
        <w:t xml:space="preserve"> and monitor his/her performance</w:t>
      </w:r>
    </w:p>
    <w:p w14:paraId="3A4531F1" w14:textId="77777777" w:rsidR="006911A1" w:rsidRPr="008D5E41" w:rsidRDefault="006911A1" w:rsidP="006911A1">
      <w:pPr>
        <w:spacing w:after="0"/>
        <w:jc w:val="both"/>
        <w:rPr>
          <w:rFonts w:eastAsia="Times New Roman" w:cs="Arial"/>
        </w:rPr>
      </w:pPr>
    </w:p>
    <w:p w14:paraId="0B99C0CC" w14:textId="6C4DD701" w:rsidR="006911A1" w:rsidRDefault="006911A1" w:rsidP="006911A1">
      <w:pPr>
        <w:spacing w:after="0"/>
        <w:jc w:val="both"/>
        <w:rPr>
          <w:rFonts w:eastAsia="Times New Roman" w:cs="Arial"/>
        </w:rPr>
      </w:pPr>
      <w:r w:rsidRPr="008D5E41">
        <w:rPr>
          <w:rFonts w:eastAsia="Times New Roman" w:cs="Arial"/>
        </w:rPr>
        <w:t xml:space="preserve">In addition to the above statutory duties, each </w:t>
      </w:r>
      <w:r>
        <w:rPr>
          <w:rFonts w:eastAsia="Times New Roman" w:cs="Arial"/>
        </w:rPr>
        <w:t>Director</w:t>
      </w:r>
      <w:r w:rsidRPr="008D5E41">
        <w:rPr>
          <w:rFonts w:eastAsia="Times New Roman" w:cs="Arial"/>
        </w:rPr>
        <w:t xml:space="preserve"> should use any specific skills, knowledge or experience they may have to help the </w:t>
      </w:r>
      <w:r>
        <w:rPr>
          <w:rFonts w:eastAsia="Times New Roman" w:cs="Arial"/>
        </w:rPr>
        <w:t>Company</w:t>
      </w:r>
      <w:r w:rsidRPr="008D5E41">
        <w:rPr>
          <w:rFonts w:eastAsia="Times New Roman" w:cs="Arial"/>
        </w:rPr>
        <w:t xml:space="preserve"> reach sound decisions.  This may involve scrutinising </w:t>
      </w:r>
      <w:r>
        <w:rPr>
          <w:rFonts w:eastAsia="Times New Roman" w:cs="Arial"/>
        </w:rPr>
        <w:t>committee</w:t>
      </w:r>
      <w:r w:rsidRPr="008D5E41">
        <w:rPr>
          <w:rFonts w:eastAsia="Times New Roman" w:cs="Arial"/>
        </w:rPr>
        <w:t xml:space="preserve"> papers, leading discussions, focusing on key issues, providing information and guidance on new initiatives, or other issues in which the </w:t>
      </w:r>
      <w:r>
        <w:rPr>
          <w:rFonts w:eastAsia="Times New Roman" w:cs="Arial"/>
        </w:rPr>
        <w:t>Director</w:t>
      </w:r>
      <w:r w:rsidRPr="008D5E41">
        <w:rPr>
          <w:rFonts w:eastAsia="Times New Roman" w:cs="Arial"/>
        </w:rPr>
        <w:t xml:space="preserve"> has special knowledge or expertise.  </w:t>
      </w:r>
    </w:p>
    <w:p w14:paraId="013E33EF" w14:textId="3CC6B518" w:rsidR="006F5432" w:rsidRDefault="006F5432" w:rsidP="006911A1">
      <w:pPr>
        <w:spacing w:after="0"/>
        <w:jc w:val="both"/>
        <w:rPr>
          <w:rFonts w:eastAsia="Times New Roman" w:cs="Arial"/>
        </w:rPr>
      </w:pPr>
    </w:p>
    <w:p w14:paraId="1C3DF1AD" w14:textId="41683139" w:rsidR="006F5432" w:rsidRDefault="006F5432" w:rsidP="00564447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Directors are expected to devote reasonable time to </w:t>
      </w:r>
      <w:proofErr w:type="gramStart"/>
      <w:r>
        <w:rPr>
          <w:rFonts w:eastAsia="Times New Roman" w:cs="Arial"/>
        </w:rPr>
        <w:t>carrying out</w:t>
      </w:r>
      <w:proofErr w:type="gramEnd"/>
      <w:r>
        <w:rPr>
          <w:rFonts w:eastAsia="Times New Roman" w:cs="Arial"/>
        </w:rPr>
        <w:t xml:space="preserve"> their duties</w:t>
      </w:r>
      <w:r w:rsidR="00EC1A44">
        <w:rPr>
          <w:rFonts w:eastAsia="Times New Roman" w:cs="Arial"/>
        </w:rPr>
        <w:t>,</w:t>
      </w:r>
      <w:r>
        <w:rPr>
          <w:rFonts w:eastAsia="Times New Roman" w:cs="Arial"/>
        </w:rPr>
        <w:t xml:space="preserve"> </w:t>
      </w:r>
      <w:r w:rsidR="00564447">
        <w:rPr>
          <w:rFonts w:eastAsia="Times New Roman" w:cs="Arial"/>
        </w:rPr>
        <w:t>which will approximately be</w:t>
      </w:r>
      <w:r>
        <w:rPr>
          <w:rFonts w:eastAsia="Times New Roman" w:cs="Arial"/>
        </w:rPr>
        <w:t xml:space="preserve"> a half-day per month.  This will </w:t>
      </w:r>
      <w:r w:rsidR="00564447">
        <w:rPr>
          <w:rFonts w:eastAsia="Times New Roman" w:cs="Arial"/>
        </w:rPr>
        <w:t>be mainly for B</w:t>
      </w:r>
      <w:r>
        <w:rPr>
          <w:rFonts w:eastAsia="Times New Roman" w:cs="Arial"/>
        </w:rPr>
        <w:t xml:space="preserve">oard Meetings </w:t>
      </w:r>
      <w:r w:rsidR="00564447">
        <w:rPr>
          <w:rFonts w:eastAsia="Times New Roman" w:cs="Arial"/>
        </w:rPr>
        <w:t xml:space="preserve">which are </w:t>
      </w:r>
      <w:r>
        <w:rPr>
          <w:rFonts w:eastAsia="Times New Roman" w:cs="Arial"/>
        </w:rPr>
        <w:t xml:space="preserve">currently </w:t>
      </w:r>
      <w:r w:rsidR="00564447">
        <w:rPr>
          <w:rFonts w:eastAsia="Times New Roman" w:cs="Arial"/>
        </w:rPr>
        <w:t xml:space="preserve">held on the </w:t>
      </w:r>
      <w:r>
        <w:rPr>
          <w:rFonts w:eastAsia="Times New Roman" w:cs="Arial"/>
        </w:rPr>
        <w:t>first Wednesday of each month at 5.30pm for 1½ hours</w:t>
      </w:r>
      <w:r w:rsidR="00564447">
        <w:rPr>
          <w:rFonts w:eastAsia="Times New Roman" w:cs="Arial"/>
        </w:rPr>
        <w:t>.  Other events that Directors should try to attend if possible are:</w:t>
      </w:r>
    </w:p>
    <w:p w14:paraId="4924D53F" w14:textId="12201437" w:rsidR="006F5432" w:rsidRDefault="006F5432" w:rsidP="006F5432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Strategy Sessions </w:t>
      </w:r>
      <w:r w:rsidR="00EC1A44">
        <w:rPr>
          <w:rFonts w:eastAsia="Times New Roman" w:cs="Arial"/>
        </w:rPr>
        <w:t>–</w:t>
      </w:r>
      <w:r>
        <w:rPr>
          <w:rFonts w:eastAsia="Times New Roman" w:cs="Arial"/>
        </w:rPr>
        <w:t xml:space="preserve"> </w:t>
      </w:r>
      <w:r w:rsidR="00EC1A44">
        <w:rPr>
          <w:rFonts w:eastAsia="Times New Roman" w:cs="Arial"/>
        </w:rPr>
        <w:t>usually 2 per year and will be on an evening or a half-day on a weekend;</w:t>
      </w:r>
    </w:p>
    <w:p w14:paraId="73B42B0A" w14:textId="6D414F4F" w:rsidR="00EC1A44" w:rsidRDefault="00EC1A44" w:rsidP="006F5432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Important events such as a special consultation event or project launch; and</w:t>
      </w:r>
    </w:p>
    <w:p w14:paraId="7D8C72F8" w14:textId="3A6C92B2" w:rsidR="00EC1A44" w:rsidRPr="006F5432" w:rsidRDefault="00EC1A44" w:rsidP="006F5432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Occasional volunteering on public consultation </w:t>
      </w:r>
      <w:r w:rsidR="00564447">
        <w:rPr>
          <w:rFonts w:eastAsia="Times New Roman" w:cs="Arial"/>
        </w:rPr>
        <w:t xml:space="preserve">or other </w:t>
      </w:r>
      <w:r>
        <w:rPr>
          <w:rFonts w:eastAsia="Times New Roman" w:cs="Arial"/>
        </w:rPr>
        <w:t>events.</w:t>
      </w:r>
    </w:p>
    <w:p w14:paraId="24860836" w14:textId="2E7444BE" w:rsidR="006911A1" w:rsidRDefault="006911A1" w:rsidP="006911A1">
      <w:pPr>
        <w:spacing w:after="0"/>
        <w:jc w:val="both"/>
        <w:rPr>
          <w:rFonts w:eastAsia="Times New Roman" w:cs="Arial"/>
        </w:rPr>
      </w:pPr>
    </w:p>
    <w:p w14:paraId="3D7DFF72" w14:textId="6A5AF434" w:rsidR="00EC1A44" w:rsidRPr="008D5E41" w:rsidRDefault="00564447" w:rsidP="006911A1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Reasonable expenses occurred for travel, childcare, or other out-of-pocket expenses will be reimbursed by Love Oor Lang Toun.  </w:t>
      </w:r>
    </w:p>
    <w:p w14:paraId="44F5B8A3" w14:textId="77777777" w:rsidR="006911A1" w:rsidRDefault="006911A1" w:rsidP="006911A1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21B927D3" w14:textId="729C7303" w:rsidR="006911A1" w:rsidRDefault="001852AA" w:rsidP="006911A1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STATUTORY</w:t>
      </w:r>
      <w:r w:rsidR="006911A1">
        <w:rPr>
          <w:rFonts w:cs="Arial"/>
          <w:b/>
        </w:rPr>
        <w:t xml:space="preserve"> DUTIES</w:t>
      </w:r>
    </w:p>
    <w:p w14:paraId="57397EA0" w14:textId="089125B4" w:rsidR="006911A1" w:rsidRDefault="006911A1" w:rsidP="006911A1">
      <w:pPr>
        <w:jc w:val="both"/>
        <w:rPr>
          <w:rFonts w:cs="Arial"/>
        </w:rPr>
      </w:pPr>
      <w:r>
        <w:rPr>
          <w:rFonts w:cs="Arial"/>
          <w:b/>
        </w:rPr>
        <w:t xml:space="preserve">Companies House and OSCR </w:t>
      </w:r>
      <w:r w:rsidR="001852AA">
        <w:rPr>
          <w:rFonts w:cs="Arial"/>
          <w:b/>
        </w:rPr>
        <w:t>regulations</w:t>
      </w:r>
      <w:r w:rsidR="001852AA">
        <w:rPr>
          <w:rFonts w:cs="Arial"/>
        </w:rPr>
        <w:t xml:space="preserve"> </w:t>
      </w:r>
      <w:r>
        <w:rPr>
          <w:rFonts w:cs="Arial"/>
        </w:rPr>
        <w:t xml:space="preserve">require of </w:t>
      </w:r>
      <w:r w:rsidR="00EF4370">
        <w:rPr>
          <w:rFonts w:cs="Arial"/>
        </w:rPr>
        <w:t>each</w:t>
      </w:r>
      <w:r>
        <w:rPr>
          <w:rFonts w:cs="Arial"/>
        </w:rPr>
        <w:t xml:space="preserve"> Director:</w:t>
      </w:r>
    </w:p>
    <w:p w14:paraId="53BBAA13" w14:textId="436019E5" w:rsidR="006911A1" w:rsidRPr="00915822" w:rsidRDefault="006911A1" w:rsidP="006911A1">
      <w:pPr>
        <w:pStyle w:val="Heading2"/>
        <w:jc w:val="both"/>
        <w:rPr>
          <w:rFonts w:asciiTheme="minorHAnsi" w:eastAsiaTheme="minorHAnsi" w:hAnsiTheme="minorHAnsi" w:cs="Arial"/>
          <w:b w:val="0"/>
          <w:szCs w:val="24"/>
        </w:rPr>
      </w:pPr>
      <w:r w:rsidRPr="00915822">
        <w:rPr>
          <w:rFonts w:asciiTheme="minorHAnsi" w:eastAsiaTheme="minorHAnsi" w:hAnsiTheme="minorHAnsi" w:cs="Arial"/>
          <w:b w:val="0"/>
          <w:szCs w:val="24"/>
        </w:rPr>
        <w:t>(i)</w:t>
      </w:r>
      <w:r w:rsidRPr="00915822">
        <w:rPr>
          <w:rFonts w:asciiTheme="minorHAnsi" w:eastAsiaTheme="minorHAnsi" w:hAnsiTheme="minorHAnsi" w:cs="Arial"/>
          <w:b w:val="0"/>
          <w:szCs w:val="24"/>
        </w:rPr>
        <w:tab/>
        <w:t xml:space="preserve">to </w:t>
      </w:r>
      <w:r w:rsidR="00F81551" w:rsidRPr="00915822">
        <w:rPr>
          <w:rFonts w:asciiTheme="minorHAnsi" w:eastAsiaTheme="minorHAnsi" w:hAnsiTheme="minorHAnsi" w:cs="Arial"/>
          <w:b w:val="0"/>
          <w:szCs w:val="24"/>
        </w:rPr>
        <w:t>always act</w:t>
      </w:r>
      <w:r w:rsidRPr="00915822">
        <w:rPr>
          <w:rFonts w:asciiTheme="minorHAnsi" w:eastAsiaTheme="minorHAnsi" w:hAnsiTheme="minorHAnsi" w:cs="Arial"/>
          <w:b w:val="0"/>
          <w:szCs w:val="24"/>
        </w:rPr>
        <w:t xml:space="preserve"> in the interests of the Compan</w:t>
      </w:r>
      <w:r w:rsidR="00EF4370" w:rsidRPr="00915822">
        <w:rPr>
          <w:rFonts w:asciiTheme="minorHAnsi" w:eastAsiaTheme="minorHAnsi" w:hAnsiTheme="minorHAnsi" w:cs="Arial"/>
          <w:b w:val="0"/>
          <w:szCs w:val="24"/>
        </w:rPr>
        <w:t>y</w:t>
      </w:r>
    </w:p>
    <w:p w14:paraId="61786E98" w14:textId="77777777" w:rsidR="006911A1" w:rsidRPr="00915822" w:rsidRDefault="006911A1" w:rsidP="006911A1">
      <w:pPr>
        <w:pStyle w:val="Heading2"/>
        <w:jc w:val="both"/>
        <w:rPr>
          <w:rFonts w:asciiTheme="minorHAnsi" w:eastAsiaTheme="minorHAnsi" w:hAnsiTheme="minorHAnsi" w:cs="Arial"/>
          <w:b w:val="0"/>
          <w:szCs w:val="24"/>
        </w:rPr>
      </w:pPr>
    </w:p>
    <w:p w14:paraId="6437B94C" w14:textId="58CE462C" w:rsidR="006911A1" w:rsidRPr="00915822" w:rsidRDefault="006911A1" w:rsidP="006911A1">
      <w:pPr>
        <w:pStyle w:val="Heading2"/>
        <w:spacing w:after="200"/>
        <w:ind w:left="720" w:hanging="720"/>
        <w:jc w:val="both"/>
        <w:rPr>
          <w:rFonts w:asciiTheme="minorHAnsi" w:eastAsiaTheme="minorHAnsi" w:hAnsiTheme="minorHAnsi" w:cs="Arial"/>
          <w:b w:val="0"/>
          <w:szCs w:val="24"/>
        </w:rPr>
      </w:pPr>
      <w:r w:rsidRPr="00915822">
        <w:rPr>
          <w:rFonts w:asciiTheme="minorHAnsi" w:eastAsiaTheme="minorHAnsi" w:hAnsiTheme="minorHAnsi" w:cs="Arial"/>
          <w:b w:val="0"/>
          <w:szCs w:val="24"/>
        </w:rPr>
        <w:t>(ii)</w:t>
      </w:r>
      <w:r w:rsidRPr="00915822">
        <w:rPr>
          <w:rFonts w:asciiTheme="minorHAnsi" w:eastAsiaTheme="minorHAnsi" w:hAnsiTheme="minorHAnsi" w:cs="Arial"/>
          <w:b w:val="0"/>
          <w:szCs w:val="24"/>
        </w:rPr>
        <w:tab/>
        <w:t>to seek in good faith to ensure that the Company acts in a manner which is consistent with its purposes (as set out in its Articles)</w:t>
      </w:r>
    </w:p>
    <w:p w14:paraId="48CC9105" w14:textId="7C66F9F8" w:rsidR="006911A1" w:rsidRPr="00915822" w:rsidRDefault="006911A1" w:rsidP="006911A1">
      <w:pPr>
        <w:pStyle w:val="Heading2"/>
        <w:spacing w:after="240"/>
        <w:ind w:left="720" w:hanging="720"/>
        <w:jc w:val="both"/>
        <w:rPr>
          <w:rFonts w:asciiTheme="minorHAnsi" w:eastAsiaTheme="minorHAnsi" w:hAnsiTheme="minorHAnsi" w:cs="Arial"/>
          <w:b w:val="0"/>
          <w:szCs w:val="24"/>
        </w:rPr>
      </w:pPr>
      <w:r w:rsidRPr="00915822">
        <w:rPr>
          <w:rFonts w:asciiTheme="minorHAnsi" w:eastAsiaTheme="minorHAnsi" w:hAnsiTheme="minorHAnsi" w:cs="Arial"/>
          <w:b w:val="0"/>
          <w:szCs w:val="24"/>
        </w:rPr>
        <w:t>(iii)</w:t>
      </w:r>
      <w:r w:rsidRPr="00915822">
        <w:rPr>
          <w:rFonts w:asciiTheme="minorHAnsi" w:eastAsiaTheme="minorHAnsi" w:hAnsiTheme="minorHAnsi" w:cs="Arial"/>
          <w:b w:val="0"/>
          <w:szCs w:val="24"/>
        </w:rPr>
        <w:tab/>
        <w:t>to act with care and diligence (defined as “the care and diligence which it is reasonable to expect of a person who is managing the affairs of another person”)</w:t>
      </w:r>
    </w:p>
    <w:p w14:paraId="6AE442AF" w14:textId="1590A631" w:rsidR="006911A1" w:rsidRDefault="006911A1" w:rsidP="006911A1">
      <w:pPr>
        <w:ind w:left="720" w:hanging="720"/>
        <w:jc w:val="both"/>
        <w:rPr>
          <w:rFonts w:cs="Arial"/>
        </w:rPr>
      </w:pPr>
      <w:r>
        <w:rPr>
          <w:rFonts w:cs="Arial"/>
        </w:rPr>
        <w:t>(iv)</w:t>
      </w:r>
      <w:r>
        <w:rPr>
          <w:rFonts w:cs="Arial"/>
        </w:rPr>
        <w:tab/>
        <w:t>to ensure that the Company complies with any direction, requirement, notice or duty imposed on the Company by virtue of Scottish Company and Scottish Charity legislation</w:t>
      </w:r>
    </w:p>
    <w:p w14:paraId="51DF138E" w14:textId="69446C75" w:rsidR="006911A1" w:rsidRDefault="006911A1" w:rsidP="00915822">
      <w:pPr>
        <w:spacing w:after="0"/>
        <w:ind w:left="720" w:hanging="720"/>
        <w:rPr>
          <w:rFonts w:cs="Arial"/>
        </w:rPr>
      </w:pPr>
      <w:r>
        <w:rPr>
          <w:rFonts w:cs="Arial"/>
        </w:rPr>
        <w:t>(v)</w:t>
      </w:r>
      <w:r>
        <w:rPr>
          <w:rFonts w:cs="Arial"/>
        </w:rPr>
        <w:tab/>
        <w:t>to take such steps as are reasonably practicable to ensure that any breach by a Director of any of the above duties (or the duties in relation to conflict of interest imposed by the legislation) is corrected by the Director concerned and not repeated</w:t>
      </w:r>
      <w:r>
        <w:rPr>
          <w:rFonts w:cs="Arial"/>
        </w:rPr>
        <w:br/>
      </w:r>
    </w:p>
    <w:p w14:paraId="75FE22A6" w14:textId="0101A95D" w:rsidR="006911A1" w:rsidRDefault="006911A1" w:rsidP="00F65DE9">
      <w:pPr>
        <w:spacing w:after="0"/>
        <w:ind w:left="720" w:hanging="720"/>
        <w:rPr>
          <w:rFonts w:cs="Arial"/>
        </w:rPr>
      </w:pPr>
      <w:r>
        <w:rPr>
          <w:rFonts w:cs="Arial"/>
        </w:rPr>
        <w:t>(vi)</w:t>
      </w:r>
      <w:r>
        <w:rPr>
          <w:rFonts w:cs="Arial"/>
        </w:rPr>
        <w:tab/>
        <w:t>to take such steps as are reasonably practicable to ensure that any Director/Trustee who has been in serious or persistent breach of his/her duties under the charities legislation is removed as a Director</w:t>
      </w:r>
    </w:p>
    <w:p w14:paraId="31842202" w14:textId="77777777" w:rsidR="006911A1" w:rsidRPr="00915822" w:rsidRDefault="006911A1" w:rsidP="00F65DE9">
      <w:pPr>
        <w:spacing w:after="0"/>
        <w:rPr>
          <w:rFonts w:cs="Arial"/>
        </w:rPr>
      </w:pPr>
    </w:p>
    <w:p w14:paraId="6E8E3B14" w14:textId="77777777" w:rsidR="00915822" w:rsidRDefault="00915822" w:rsidP="006911A1">
      <w:pPr>
        <w:spacing w:after="0"/>
        <w:jc w:val="both"/>
        <w:rPr>
          <w:rFonts w:eastAsia="Times New Roman" w:cs="Arial"/>
          <w:b/>
          <w:color w:val="000000"/>
        </w:rPr>
      </w:pPr>
    </w:p>
    <w:p w14:paraId="35196930" w14:textId="2A5DE105" w:rsidR="006911A1" w:rsidRPr="008D5E41" w:rsidRDefault="006911A1" w:rsidP="006911A1">
      <w:pPr>
        <w:spacing w:after="0"/>
        <w:jc w:val="both"/>
        <w:rPr>
          <w:rFonts w:eastAsia="Times New Roman" w:cs="Arial"/>
          <w:b/>
          <w:color w:val="000000"/>
        </w:rPr>
      </w:pPr>
      <w:r w:rsidRPr="008D5E41">
        <w:rPr>
          <w:rFonts w:eastAsia="Times New Roman" w:cs="Arial"/>
          <w:b/>
          <w:color w:val="000000"/>
        </w:rPr>
        <w:t>PERSON SPECIFICATION</w:t>
      </w:r>
    </w:p>
    <w:p w14:paraId="2AE534B3" w14:textId="77777777" w:rsidR="006911A1" w:rsidRPr="008D5E41" w:rsidRDefault="006911A1" w:rsidP="006911A1">
      <w:pPr>
        <w:spacing w:after="0"/>
        <w:jc w:val="both"/>
        <w:rPr>
          <w:rFonts w:eastAsia="Times New Roman" w:cs="Arial"/>
          <w:b/>
          <w:color w:val="000000"/>
        </w:rPr>
      </w:pPr>
    </w:p>
    <w:p w14:paraId="36237DD6" w14:textId="57743FCA" w:rsidR="006911A1" w:rsidRPr="008D5E41" w:rsidRDefault="006911A1" w:rsidP="006911A1">
      <w:pPr>
        <w:spacing w:after="0"/>
        <w:jc w:val="both"/>
        <w:rPr>
          <w:rFonts w:eastAsia="Times New Roman" w:cs="Arial"/>
          <w:color w:val="000000"/>
        </w:rPr>
      </w:pPr>
      <w:r w:rsidRPr="008D5E41">
        <w:rPr>
          <w:rFonts w:eastAsia="Times New Roman" w:cs="Arial"/>
          <w:color w:val="000000"/>
        </w:rPr>
        <w:t xml:space="preserve">It is expected that </w:t>
      </w:r>
      <w:r>
        <w:rPr>
          <w:rFonts w:eastAsia="Times New Roman" w:cs="Arial"/>
          <w:color w:val="000000"/>
        </w:rPr>
        <w:t>Directors</w:t>
      </w:r>
      <w:r w:rsidRPr="008D5E41">
        <w:rPr>
          <w:rFonts w:eastAsia="Times New Roman" w:cs="Arial"/>
          <w:color w:val="000000"/>
        </w:rPr>
        <w:t xml:space="preserve"> will demonstrate:</w:t>
      </w:r>
    </w:p>
    <w:p w14:paraId="0A9F472C" w14:textId="77777777" w:rsidR="006911A1" w:rsidRPr="008D5E41" w:rsidRDefault="006911A1" w:rsidP="006911A1">
      <w:pPr>
        <w:spacing w:after="0"/>
        <w:jc w:val="both"/>
        <w:rPr>
          <w:rFonts w:eastAsia="Times New Roman" w:cs="Arial"/>
          <w:b/>
        </w:rPr>
      </w:pPr>
    </w:p>
    <w:p w14:paraId="1B7A20F4" w14:textId="37CAF4A1" w:rsidR="006911A1" w:rsidRPr="00D769D1" w:rsidRDefault="006911A1" w:rsidP="006911A1">
      <w:pPr>
        <w:numPr>
          <w:ilvl w:val="0"/>
          <w:numId w:val="2"/>
        </w:numPr>
        <w:spacing w:after="0"/>
        <w:jc w:val="both"/>
        <w:rPr>
          <w:rFonts w:eastAsia="Times New Roman" w:cs="Arial"/>
        </w:rPr>
      </w:pPr>
      <w:r w:rsidRPr="00D769D1">
        <w:rPr>
          <w:rFonts w:eastAsia="Times New Roman" w:cs="Arial"/>
        </w:rPr>
        <w:t xml:space="preserve">a commitment to </w:t>
      </w:r>
      <w:r w:rsidR="00915822">
        <w:rPr>
          <w:rFonts w:eastAsia="Times New Roman" w:cs="Arial"/>
          <w:b/>
        </w:rPr>
        <w:t>LOVE OOR LANG TOUN</w:t>
      </w:r>
      <w:r w:rsidR="00915822" w:rsidRPr="00D769D1">
        <w:rPr>
          <w:rFonts w:eastAsia="Times New Roman" w:cs="Arial"/>
        </w:rPr>
        <w:t xml:space="preserve"> </w:t>
      </w:r>
      <w:r w:rsidRPr="00D769D1">
        <w:rPr>
          <w:rFonts w:eastAsia="Times New Roman" w:cs="Arial"/>
        </w:rPr>
        <w:t>and its objectives</w:t>
      </w:r>
    </w:p>
    <w:p w14:paraId="374EEC6F" w14:textId="77777777" w:rsidR="006911A1" w:rsidRPr="00B27CAF" w:rsidRDefault="006911A1" w:rsidP="006911A1">
      <w:pPr>
        <w:numPr>
          <w:ilvl w:val="0"/>
          <w:numId w:val="2"/>
        </w:numPr>
        <w:spacing w:after="0"/>
        <w:jc w:val="both"/>
        <w:rPr>
          <w:rFonts w:eastAsia="Times New Roman" w:cs="Arial"/>
        </w:rPr>
      </w:pPr>
      <w:r w:rsidRPr="00B27CAF">
        <w:rPr>
          <w:rFonts w:eastAsia="Times New Roman" w:cs="Arial"/>
        </w:rPr>
        <w:t>a willingness to devote the necessary time commitment and effort</w:t>
      </w:r>
    </w:p>
    <w:p w14:paraId="69D13636" w14:textId="77777777" w:rsidR="006911A1" w:rsidRPr="00B27CAF" w:rsidRDefault="006911A1" w:rsidP="006911A1">
      <w:pPr>
        <w:numPr>
          <w:ilvl w:val="0"/>
          <w:numId w:val="2"/>
        </w:numPr>
        <w:spacing w:after="0"/>
        <w:jc w:val="both"/>
        <w:rPr>
          <w:rFonts w:eastAsia="Times New Roman" w:cs="Arial"/>
        </w:rPr>
      </w:pPr>
      <w:r w:rsidRPr="00B27CAF">
        <w:rPr>
          <w:rFonts w:eastAsia="Times New Roman" w:cs="Arial"/>
        </w:rPr>
        <w:t>strategic vision</w:t>
      </w:r>
    </w:p>
    <w:p w14:paraId="1A19B84B" w14:textId="77777777" w:rsidR="006911A1" w:rsidRPr="00B27CAF" w:rsidRDefault="006911A1" w:rsidP="006911A1">
      <w:pPr>
        <w:numPr>
          <w:ilvl w:val="0"/>
          <w:numId w:val="2"/>
        </w:numPr>
        <w:spacing w:after="0"/>
        <w:jc w:val="both"/>
        <w:rPr>
          <w:rFonts w:eastAsia="Times New Roman" w:cs="Arial"/>
        </w:rPr>
      </w:pPr>
      <w:r w:rsidRPr="00B27CAF">
        <w:rPr>
          <w:rFonts w:eastAsia="Times New Roman" w:cs="Arial"/>
        </w:rPr>
        <w:t>good, independent judgement</w:t>
      </w:r>
    </w:p>
    <w:p w14:paraId="67BFE6B1" w14:textId="77777777" w:rsidR="006911A1" w:rsidRPr="00B27CAF" w:rsidRDefault="006911A1" w:rsidP="006911A1">
      <w:pPr>
        <w:numPr>
          <w:ilvl w:val="0"/>
          <w:numId w:val="2"/>
        </w:numPr>
        <w:spacing w:after="0"/>
        <w:jc w:val="both"/>
        <w:rPr>
          <w:rFonts w:eastAsia="Times New Roman" w:cs="Arial"/>
        </w:rPr>
      </w:pPr>
      <w:r w:rsidRPr="00B27CAF">
        <w:rPr>
          <w:rFonts w:eastAsia="Times New Roman" w:cs="Arial"/>
        </w:rPr>
        <w:t>an ability to think creatively</w:t>
      </w:r>
    </w:p>
    <w:p w14:paraId="4801FF26" w14:textId="3435DDD6" w:rsidR="006911A1" w:rsidRPr="00B27CAF" w:rsidRDefault="006911A1" w:rsidP="006911A1">
      <w:pPr>
        <w:numPr>
          <w:ilvl w:val="0"/>
          <w:numId w:val="2"/>
        </w:numPr>
        <w:spacing w:after="0"/>
        <w:jc w:val="both"/>
        <w:rPr>
          <w:rFonts w:eastAsia="Times New Roman" w:cs="Arial"/>
        </w:rPr>
      </w:pPr>
      <w:r w:rsidRPr="00B27CAF">
        <w:rPr>
          <w:rFonts w:eastAsia="Times New Roman" w:cs="Arial"/>
        </w:rPr>
        <w:t xml:space="preserve">a willingness to </w:t>
      </w:r>
      <w:r w:rsidR="00915822">
        <w:rPr>
          <w:rFonts w:eastAsia="Times New Roman" w:cs="Arial"/>
        </w:rPr>
        <w:t xml:space="preserve">constructively </w:t>
      </w:r>
      <w:r w:rsidRPr="00B27CAF">
        <w:rPr>
          <w:rFonts w:eastAsia="Times New Roman" w:cs="Arial"/>
        </w:rPr>
        <w:t>express a view and take decisions</w:t>
      </w:r>
    </w:p>
    <w:p w14:paraId="0FA62F65" w14:textId="7B69F160" w:rsidR="006911A1" w:rsidRPr="00B27CAF" w:rsidRDefault="006911A1" w:rsidP="006911A1">
      <w:pPr>
        <w:numPr>
          <w:ilvl w:val="0"/>
          <w:numId w:val="2"/>
        </w:numPr>
        <w:spacing w:after="0"/>
        <w:jc w:val="both"/>
        <w:rPr>
          <w:rFonts w:eastAsia="Times New Roman" w:cs="Arial"/>
        </w:rPr>
      </w:pPr>
      <w:r w:rsidRPr="00B27CAF">
        <w:rPr>
          <w:rFonts w:eastAsia="Times New Roman" w:cs="Arial"/>
        </w:rPr>
        <w:t>an understan</w:t>
      </w:r>
      <w:r w:rsidR="00915822">
        <w:rPr>
          <w:rFonts w:eastAsia="Times New Roman" w:cs="Arial"/>
        </w:rPr>
        <w:t>ding</w:t>
      </w:r>
      <w:r w:rsidRPr="00B27CAF">
        <w:rPr>
          <w:rFonts w:eastAsia="Times New Roman" w:cs="Arial"/>
        </w:rPr>
        <w:t xml:space="preserve"> and acceptance of the legal duties, responsibilities and liabilities of </w:t>
      </w:r>
      <w:r>
        <w:rPr>
          <w:rFonts w:eastAsia="Times New Roman" w:cs="Arial"/>
        </w:rPr>
        <w:t xml:space="preserve">a </w:t>
      </w:r>
      <w:r w:rsidRPr="00B27CAF">
        <w:rPr>
          <w:rFonts w:eastAsia="Times New Roman" w:cs="Arial"/>
        </w:rPr>
        <w:t>Director</w:t>
      </w:r>
    </w:p>
    <w:p w14:paraId="75750051" w14:textId="77777777" w:rsidR="006911A1" w:rsidRPr="00B27CAF" w:rsidRDefault="006911A1" w:rsidP="006911A1">
      <w:pPr>
        <w:numPr>
          <w:ilvl w:val="0"/>
          <w:numId w:val="2"/>
        </w:numPr>
        <w:spacing w:after="0"/>
        <w:jc w:val="both"/>
        <w:rPr>
          <w:rFonts w:eastAsia="Times New Roman" w:cs="Arial"/>
        </w:rPr>
      </w:pPr>
      <w:r w:rsidRPr="00B27CAF">
        <w:rPr>
          <w:rFonts w:eastAsia="Times New Roman" w:cs="Arial"/>
        </w:rPr>
        <w:t>an ability to work effectively as a member of a team</w:t>
      </w:r>
    </w:p>
    <w:p w14:paraId="249A2055" w14:textId="6EC1EEA0" w:rsidR="006911A1" w:rsidRPr="00B27CAF" w:rsidRDefault="006911A1" w:rsidP="006911A1">
      <w:pPr>
        <w:numPr>
          <w:ilvl w:val="0"/>
          <w:numId w:val="2"/>
        </w:numPr>
        <w:spacing w:after="0"/>
        <w:jc w:val="both"/>
        <w:rPr>
          <w:rFonts w:eastAsia="Times New Roman" w:cs="Arial"/>
        </w:rPr>
      </w:pPr>
      <w:r w:rsidRPr="00B27CAF">
        <w:rPr>
          <w:rFonts w:eastAsia="Times New Roman" w:cs="Arial"/>
        </w:rPr>
        <w:t>integrity, objectivity, accountability, openness, honesty and leadership</w:t>
      </w:r>
    </w:p>
    <w:p w14:paraId="313C4998" w14:textId="77777777" w:rsidR="006911A1" w:rsidRDefault="006911A1" w:rsidP="000949F6">
      <w:pPr>
        <w:ind w:left="0"/>
      </w:pPr>
    </w:p>
    <w:p w14:paraId="7F46A24D" w14:textId="77777777" w:rsidR="000949F6" w:rsidRDefault="000949F6" w:rsidP="000949F6">
      <w:pPr>
        <w:ind w:left="0"/>
      </w:pPr>
    </w:p>
    <w:p w14:paraId="199AC6E7" w14:textId="77777777" w:rsidR="003158C0" w:rsidRPr="003158C0" w:rsidRDefault="003158C0" w:rsidP="003158C0"/>
    <w:p w14:paraId="1B378FA7" w14:textId="77777777" w:rsidR="003158C0" w:rsidRPr="003158C0" w:rsidRDefault="003158C0" w:rsidP="003158C0"/>
    <w:p w14:paraId="2A637EC3" w14:textId="77777777" w:rsidR="003158C0" w:rsidRPr="003158C0" w:rsidRDefault="003158C0" w:rsidP="003158C0"/>
    <w:p w14:paraId="76509C1B" w14:textId="77777777" w:rsidR="003158C0" w:rsidRPr="003158C0" w:rsidRDefault="003158C0" w:rsidP="003158C0"/>
    <w:p w14:paraId="40B7484A" w14:textId="77777777" w:rsidR="003158C0" w:rsidRPr="003158C0" w:rsidRDefault="003158C0" w:rsidP="003158C0"/>
    <w:p w14:paraId="5A0E516B" w14:textId="77777777" w:rsidR="003158C0" w:rsidRPr="003158C0" w:rsidRDefault="003158C0" w:rsidP="003158C0"/>
    <w:p w14:paraId="77088A95" w14:textId="77777777" w:rsidR="003158C0" w:rsidRPr="003158C0" w:rsidRDefault="003158C0" w:rsidP="003158C0"/>
    <w:p w14:paraId="7061DC96" w14:textId="755860EC" w:rsidR="003158C0" w:rsidRPr="003158C0" w:rsidRDefault="003158C0" w:rsidP="003158C0">
      <w:pPr>
        <w:tabs>
          <w:tab w:val="left" w:pos="2052"/>
        </w:tabs>
      </w:pPr>
      <w:r>
        <w:tab/>
      </w:r>
    </w:p>
    <w:sectPr w:rsidR="003158C0" w:rsidRPr="003158C0" w:rsidSect="000949F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54B6" w14:textId="77777777" w:rsidR="00665197" w:rsidRDefault="00665197" w:rsidP="00B77B48">
      <w:pPr>
        <w:spacing w:after="0"/>
      </w:pPr>
      <w:r>
        <w:separator/>
      </w:r>
    </w:p>
  </w:endnote>
  <w:endnote w:type="continuationSeparator" w:id="0">
    <w:p w14:paraId="2273A7B6" w14:textId="77777777" w:rsidR="00665197" w:rsidRDefault="00665197" w:rsidP="00B77B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190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EFB71" w14:textId="1E512BD0" w:rsidR="003D6DEF" w:rsidRDefault="003D6DEF" w:rsidP="003D6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883A5" w14:textId="7D6CE42E" w:rsidR="00B77B48" w:rsidRPr="00F2261F" w:rsidRDefault="00F2261F">
    <w:pPr>
      <w:pStyle w:val="Footer"/>
      <w:rPr>
        <w:sz w:val="16"/>
        <w:szCs w:val="16"/>
      </w:rPr>
    </w:pPr>
    <w:r w:rsidRPr="00F2261F">
      <w:rPr>
        <w:sz w:val="16"/>
        <w:szCs w:val="16"/>
      </w:rPr>
      <w:fldChar w:fldCharType="begin"/>
    </w:r>
    <w:r w:rsidRPr="00F2261F">
      <w:rPr>
        <w:sz w:val="16"/>
        <w:szCs w:val="16"/>
      </w:rPr>
      <w:instrText xml:space="preserve"> FILENAME \* MERGEFORMAT </w:instrText>
    </w:r>
    <w:r w:rsidRPr="00F2261F">
      <w:rPr>
        <w:sz w:val="16"/>
        <w:szCs w:val="16"/>
      </w:rPr>
      <w:fldChar w:fldCharType="separate"/>
    </w:r>
    <w:r w:rsidRPr="00F2261F">
      <w:rPr>
        <w:noProof/>
        <w:sz w:val="16"/>
        <w:szCs w:val="16"/>
      </w:rPr>
      <w:t>Directors Role Profile v1.1</w:t>
    </w:r>
    <w:r w:rsidRPr="00F2261F">
      <w:rPr>
        <w:sz w:val="16"/>
        <w:szCs w:val="16"/>
      </w:rPr>
      <w:fldChar w:fldCharType="end"/>
    </w:r>
    <w:r w:rsidRPr="00F2261F">
      <w:rPr>
        <w:sz w:val="16"/>
        <w:szCs w:val="16"/>
      </w:rPr>
      <w:tab/>
    </w:r>
    <w:r w:rsidRPr="00F2261F">
      <w:rPr>
        <w:sz w:val="16"/>
        <w:szCs w:val="16"/>
      </w:rPr>
      <w:tab/>
      <w:t>Updated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B095" w14:textId="77777777" w:rsidR="00665197" w:rsidRDefault="00665197" w:rsidP="00B77B48">
      <w:pPr>
        <w:spacing w:after="0"/>
      </w:pPr>
      <w:r>
        <w:separator/>
      </w:r>
    </w:p>
  </w:footnote>
  <w:footnote w:type="continuationSeparator" w:id="0">
    <w:p w14:paraId="3862987B" w14:textId="77777777" w:rsidR="00665197" w:rsidRDefault="00665197" w:rsidP="00B77B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A3E"/>
    <w:multiLevelType w:val="hybridMultilevel"/>
    <w:tmpl w:val="5486EC1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C8B5EEC"/>
    <w:multiLevelType w:val="hybridMultilevel"/>
    <w:tmpl w:val="7EC6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408B"/>
    <w:multiLevelType w:val="hybridMultilevel"/>
    <w:tmpl w:val="87BC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F6"/>
    <w:rsid w:val="000701CA"/>
    <w:rsid w:val="000949F6"/>
    <w:rsid w:val="001056B0"/>
    <w:rsid w:val="001115D5"/>
    <w:rsid w:val="001852AA"/>
    <w:rsid w:val="00307B82"/>
    <w:rsid w:val="003158C0"/>
    <w:rsid w:val="003D6DEF"/>
    <w:rsid w:val="00564447"/>
    <w:rsid w:val="00665197"/>
    <w:rsid w:val="006911A1"/>
    <w:rsid w:val="006F5432"/>
    <w:rsid w:val="008D0F5B"/>
    <w:rsid w:val="00915822"/>
    <w:rsid w:val="00B77B48"/>
    <w:rsid w:val="00EC1A44"/>
    <w:rsid w:val="00EF4370"/>
    <w:rsid w:val="00F2261F"/>
    <w:rsid w:val="00F65DE9"/>
    <w:rsid w:val="00F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6969C"/>
  <w15:chartTrackingRefBased/>
  <w15:docId w15:val="{8C365871-6196-4FF4-ADCC-1A16544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6911A1"/>
    <w:pPr>
      <w:keepNext/>
      <w:snapToGrid w:val="0"/>
      <w:spacing w:after="0"/>
      <w:ind w:left="0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911A1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11A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1A1"/>
    <w:pPr>
      <w:numPr>
        <w:ilvl w:val="1"/>
      </w:numPr>
      <w:ind w:left="357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911A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77B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7B48"/>
  </w:style>
  <w:style w:type="paragraph" w:styleId="Footer">
    <w:name w:val="footer"/>
    <w:basedOn w:val="Normal"/>
    <w:link w:val="FooterChar"/>
    <w:uiPriority w:val="99"/>
    <w:unhideWhenUsed/>
    <w:rsid w:val="00B77B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7B48"/>
  </w:style>
  <w:style w:type="paragraph" w:styleId="BalloonText">
    <w:name w:val="Balloon Text"/>
    <w:basedOn w:val="Normal"/>
    <w:link w:val="BalloonTextChar"/>
    <w:uiPriority w:val="99"/>
    <w:semiHidden/>
    <w:unhideWhenUsed/>
    <w:rsid w:val="00185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5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2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5432"/>
    <w:pPr>
      <w:spacing w:after="0"/>
      <w:ind w:left="0"/>
    </w:pPr>
  </w:style>
  <w:style w:type="paragraph" w:styleId="ListParagraph">
    <w:name w:val="List Paragraph"/>
    <w:basedOn w:val="Normal"/>
    <w:uiPriority w:val="34"/>
    <w:qFormat/>
    <w:rsid w:val="006F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F050-E014-4697-97E7-4B63F370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Cepok</dc:creator>
  <cp:keywords/>
  <dc:description/>
  <cp:lastModifiedBy>Danny Cepok</cp:lastModifiedBy>
  <cp:revision>5</cp:revision>
  <dcterms:created xsi:type="dcterms:W3CDTF">2022-01-17T12:40:00Z</dcterms:created>
  <dcterms:modified xsi:type="dcterms:W3CDTF">2022-01-17T12:42:00Z</dcterms:modified>
</cp:coreProperties>
</file>